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  <w:r w:rsidRPr="00C02B8F"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  <w:t xml:space="preserve">Экскурсия </w:t>
      </w: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  <w:r w:rsidRPr="00C02B8F"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  <w:t>«Прогулка пешехода»</w:t>
      </w: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  <w:r w:rsidRPr="00C02B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EEC3A7" wp14:editId="3CD49976">
            <wp:extent cx="5940425" cy="4201120"/>
            <wp:effectExtent l="19050" t="0" r="3175" b="0"/>
            <wp:docPr id="1" name="Рисунок 1" descr="https://ds05.infourok.ru/uploads/ex/01d0/00067df7-e9a42072/hello_html_m31f0ce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1d0/00067df7-e9a42072/hello_html_m31f0ce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Default="00C02B8F" w:rsidP="00C02B8F">
      <w:pPr>
        <w:shd w:val="clear" w:color="auto" w:fill="FFFFFF"/>
        <w:tabs>
          <w:tab w:val="left" w:pos="301"/>
        </w:tabs>
        <w:spacing w:after="0" w:line="245" w:lineRule="atLeast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Default="00C02B8F" w:rsidP="00C02B8F">
      <w:pPr>
        <w:shd w:val="clear" w:color="auto" w:fill="FFFFFF"/>
        <w:tabs>
          <w:tab w:val="left" w:pos="301"/>
        </w:tabs>
        <w:spacing w:after="0" w:line="245" w:lineRule="atLeast"/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</w:pPr>
    </w:p>
    <w:p w:rsidR="00C02B8F" w:rsidRPr="00C02B8F" w:rsidRDefault="00C02B8F" w:rsidP="00C02B8F">
      <w:pPr>
        <w:shd w:val="clear" w:color="auto" w:fill="FFFFFF"/>
        <w:tabs>
          <w:tab w:val="left" w:pos="301"/>
        </w:tabs>
        <w:spacing w:after="0" w:line="245" w:lineRule="atLeast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C02B8F">
        <w:rPr>
          <w:rFonts w:ascii="Cambria" w:eastAsia="Times New Roman" w:hAnsi="Cambria" w:cs="Arial"/>
          <w:b/>
          <w:color w:val="000000"/>
          <w:sz w:val="48"/>
          <w:szCs w:val="48"/>
          <w:lang w:eastAsia="ru-RU"/>
        </w:rPr>
        <w:tab/>
      </w:r>
      <w:r w:rsidRPr="00C02B8F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Воспитатель : </w:t>
      </w:r>
      <w:proofErr w:type="spellStart"/>
      <w:r w:rsidRPr="00C02B8F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Султанмагомедова</w:t>
      </w:r>
      <w:proofErr w:type="spellEnd"/>
      <w:r w:rsidRPr="00C02B8F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 Н.Х</w:t>
      </w:r>
    </w:p>
    <w:p w:rsidR="00C02B8F" w:rsidRPr="00C02B8F" w:rsidRDefault="00C02B8F" w:rsidP="00C02B8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lastRenderedPageBreak/>
        <w:t xml:space="preserve">Цель </w:t>
      </w:r>
      <w:proofErr w:type="gramStart"/>
      <w:r w:rsidRPr="00C02B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:ф</w:t>
      </w:r>
      <w:proofErr w:type="gramEnd"/>
      <w:r w:rsidRPr="00C02B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ормирование у детей основных навыков безопасного поведения на улицах и дорогах города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 Закрепить знания, полученные на предварительных занятиях.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 Ознакомить детей со знаками перехода.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 Упражнять в переходе через улицу.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Воспитывать чувство осторожности и сосредоточенности при переходе через улицу.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Активизировать словарь детей: Светофор, переход,  проезжая часть дороги, пешеходная дорожка, тротуар.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Вос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-ль:</w:t>
      </w:r>
      <w:r w:rsidRPr="00C02B8F">
        <w:rPr>
          <w:rFonts w:ascii="Cambria" w:eastAsia="Calibri" w:hAnsi="Cambria" w:cs="Times New Roman"/>
          <w:color w:val="000000"/>
          <w:sz w:val="28"/>
          <w:szCs w:val="28"/>
        </w:rPr>
        <w:t xml:space="preserve"> Дети в нашем селе очень большое движение  транспорта. 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Все водители и пешеходы обязаны соблюдать правила дорожного движения, особенно при переходе через проезжую часть.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Правила дорожного движения обязан знать каждый человек.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Воспит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-ль 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-Д</w:t>
      </w:r>
      <w:proofErr w:type="gramEnd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ети как называется дорога по которой мы идем(</w:t>
      </w:r>
      <w:proofErr w:type="spellStart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тратуар</w:t>
      </w:r>
      <w:proofErr w:type="spellEnd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)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-</w:t>
      </w:r>
      <w:r w:rsidRPr="00C02B8F">
        <w:rPr>
          <w:rFonts w:ascii="Cambria" w:eastAsia="Calibri" w:hAnsi="Cambria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3101BC2" wp14:editId="5C05BDC9">
            <wp:extent cx="4269740" cy="3204210"/>
            <wp:effectExtent l="19050" t="0" r="0" b="0"/>
            <wp:docPr id="2" name="Рисунок 20" descr="C:\Users\111\Desktop\Новая папка\20201026_11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11\Desktop\Новая папка\20201026_1117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t>Восп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t>-ль:</w:t>
      </w: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 Теперь представьте себе, что вы хотите перейти на другую сторону улицы. Давайте вместе подумаем, как сделать это правильно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пешеходный переход)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- Как вы думаете, почему  пешеходный переход называют «зеброй»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Ответы детей: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lastRenderedPageBreak/>
        <w:t>Восп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t>-ль:</w:t>
      </w: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 xml:space="preserve"> А если нет пешеходного перехода, то в какую сторону мы должны при переходе дороги посмотреть сперв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а(</w:t>
      </w:r>
      <w:proofErr w:type="spellStart"/>
      <w:proofErr w:type="gramEnd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налево,а</w:t>
      </w:r>
      <w:proofErr w:type="spellEnd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 xml:space="preserve"> потом направо)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Ответы детей: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t>Восп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  <w:shd w:val="clear" w:color="auto" w:fill="FFFFFF"/>
        </w:rPr>
        <w:t>-ль:</w:t>
      </w: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 xml:space="preserve"> А зачем водителям и пешеходам нужен светофор?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 xml:space="preserve">Ответы </w:t>
      </w:r>
      <w:proofErr w:type="spellStart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детй</w:t>
      </w:r>
      <w:proofErr w:type="spellEnd"/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: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proofErr w:type="spellStart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Вос</w:t>
      </w:r>
      <w:proofErr w:type="spellEnd"/>
      <w:r w:rsidRPr="00C02B8F">
        <w:rPr>
          <w:rFonts w:ascii="Cambria" w:eastAsia="Calibri" w:hAnsi="Cambria" w:cs="Times New Roman"/>
          <w:b/>
          <w:color w:val="000000"/>
          <w:sz w:val="28"/>
          <w:szCs w:val="28"/>
        </w:rPr>
        <w:t>-ль:</w:t>
      </w:r>
      <w:r w:rsidRPr="00C02B8F">
        <w:rPr>
          <w:rFonts w:ascii="Cambria" w:eastAsia="Calibri" w:hAnsi="Cambria" w:cs="Times New Roman"/>
          <w:color w:val="000000"/>
          <w:sz w:val="28"/>
          <w:szCs w:val="28"/>
        </w:rPr>
        <w:t xml:space="preserve"> Правильно дети светофор показывает пешеходам и водителям, когда можно переходить дорогу или ехать машинам, а когда нужно стоять и ждать. Если горит красный свет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?</w:t>
      </w:r>
      <w:proofErr w:type="gramEnd"/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-- …. переходить дорогу нельзя.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-- Он говорит: «Стоп! Остановитесь и ждите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! »</w:t>
      </w:r>
      <w:proofErr w:type="gramEnd"/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-- А если загорается зелены?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-- … можно переходить через улицу.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-- он говорит: «Проходите, путь открыт</w:t>
      </w:r>
      <w:proofErr w:type="gramStart"/>
      <w:r w:rsidRPr="00C02B8F">
        <w:rPr>
          <w:rFonts w:ascii="Cambria" w:eastAsia="Calibri" w:hAnsi="Cambria" w:cs="Times New Roman"/>
          <w:color w:val="000000"/>
          <w:sz w:val="28"/>
          <w:szCs w:val="28"/>
        </w:rPr>
        <w:t>! »</w:t>
      </w:r>
      <w:proofErr w:type="gramEnd"/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--А если горит желтый цвет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---Он говорит подготовиться</w:t>
      </w: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</w:p>
    <w:p w:rsidR="00C02B8F" w:rsidRPr="00C02B8F" w:rsidRDefault="00C02B8F" w:rsidP="00C02B8F">
      <w:pPr>
        <w:shd w:val="clear" w:color="auto" w:fill="FFFFFF"/>
        <w:spacing w:after="0"/>
        <w:rPr>
          <w:rFonts w:ascii="Cambria" w:eastAsia="Calibri" w:hAnsi="Cambria" w:cs="Times New Roman"/>
          <w:color w:val="000000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</w:rPr>
        <w:t> 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34EBFD4" wp14:editId="5F2212DD">
            <wp:extent cx="4269740" cy="3204210"/>
            <wp:effectExtent l="19050" t="0" r="0" b="0"/>
            <wp:docPr id="3" name="Рисунок 22" descr="C:\Users\111\Desktop\Новая папка\20201026_11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11\Desktop\Новая папка\20201026_112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proofErr w:type="spellStart"/>
      <w:r w:rsidRPr="00C02B8F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Восп-ль</w:t>
      </w:r>
      <w:proofErr w:type="gramStart"/>
      <w:r w:rsidRPr="00C02B8F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:</w:t>
      </w: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</w:t>
      </w:r>
      <w:proofErr w:type="gramEnd"/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ожно</w:t>
      </w:r>
      <w:proofErr w:type="spellEnd"/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ли перебегать дорогу?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- Чем отличается проезжая часть дороги летом и зимой?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- Как вы поступите, если вдруг, готовясь к переходу через проезжую часть, увидите машину, которая не успела затормозить?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— Когда легче затормозить машине: летом или зимой? Почему?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Существуют разные дороги: узкие, широкие, с двусторонним и односторонним движением, с трамвайными путями. Эти дороги надо уметь переходить, соблюдая правила безопасности. Подойдя к проезжей части любой дороги, надо остановиться, сказав себе: «Будь осторожен!»</w:t>
      </w: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C02B8F" w:rsidRPr="00C02B8F" w:rsidRDefault="00C02B8F" w:rsidP="00C02B8F">
      <w:pPr>
        <w:shd w:val="clear" w:color="auto" w:fill="FFFFFF"/>
        <w:spacing w:after="0" w:line="240" w:lineRule="auto"/>
        <w:ind w:firstLine="450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C02B8F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Когда вы останавливаетесь и настраиваете себя на переход дороги, другие мысли уходят из головы. Вы сосредоточены, внимательны. Если так делать всегда, появляется привычка, обеспечивающая безопасность.</w:t>
      </w:r>
    </w:p>
    <w:p w:rsidR="00C02B8F" w:rsidRPr="00C02B8F" w:rsidRDefault="00C02B8F" w:rsidP="00C02B8F">
      <w:pPr>
        <w:rPr>
          <w:rFonts w:ascii="Cambria" w:eastAsia="Calibri" w:hAnsi="Cambria" w:cs="Times New Roman"/>
          <w:sz w:val="28"/>
          <w:szCs w:val="28"/>
        </w:rPr>
      </w:pPr>
    </w:p>
    <w:p w:rsidR="00C02B8F" w:rsidRPr="00C02B8F" w:rsidRDefault="00C02B8F" w:rsidP="00C02B8F">
      <w:pPr>
        <w:rPr>
          <w:rFonts w:ascii="Cambria" w:eastAsia="Calibri" w:hAnsi="Cambria" w:cs="Times New Roman"/>
          <w:sz w:val="28"/>
          <w:szCs w:val="28"/>
        </w:rPr>
      </w:pPr>
    </w:p>
    <w:p w:rsidR="00C02B8F" w:rsidRPr="00C02B8F" w:rsidRDefault="00C02B8F" w:rsidP="00C02B8F">
      <w:pPr>
        <w:rPr>
          <w:rFonts w:ascii="Cambria" w:eastAsia="Calibri" w:hAnsi="Cambria" w:cs="Times New Roman"/>
          <w:sz w:val="28"/>
          <w:szCs w:val="28"/>
        </w:rPr>
      </w:pPr>
      <w:r w:rsidRPr="00C02B8F">
        <w:rPr>
          <w:rFonts w:ascii="Cambria" w:eastAsia="Calibri" w:hAnsi="Cambria" w:cs="Times New Roman"/>
          <w:color w:val="000000"/>
          <w:sz w:val="28"/>
          <w:szCs w:val="28"/>
          <w:shd w:val="clear" w:color="auto" w:fill="FFFFFF"/>
        </w:rPr>
        <w:t>Подведение итогов, деятельности</w:t>
      </w:r>
    </w:p>
    <w:p w:rsidR="00C02B8F" w:rsidRPr="00C02B8F" w:rsidRDefault="00C02B8F" w:rsidP="00C02B8F">
      <w:pPr>
        <w:shd w:val="clear" w:color="auto" w:fill="FFFFFF"/>
        <w:spacing w:after="0" w:line="245" w:lineRule="atLeast"/>
        <w:jc w:val="center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964B80" w:rsidRDefault="00964B80"/>
    <w:sectPr w:rsidR="00964B80" w:rsidSect="00EE522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29"/>
    <w:rsid w:val="00634529"/>
    <w:rsid w:val="00964B80"/>
    <w:rsid w:val="00C0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363</Words>
  <Characters>2075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Prestij</dc:creator>
  <cp:keywords/>
  <dc:description/>
  <cp:lastModifiedBy>Prestij</cp:lastModifiedBy>
  <cp:revision>2</cp:revision>
  <dcterms:created xsi:type="dcterms:W3CDTF">2020-11-16T12:11:00Z</dcterms:created>
  <dcterms:modified xsi:type="dcterms:W3CDTF">2020-11-16T12:11:00Z</dcterms:modified>
</cp:coreProperties>
</file>