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BA" w:rsidRPr="004A20BA" w:rsidRDefault="004A20BA" w:rsidP="004A20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403" w:rsidRDefault="00441403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0BA" w:rsidRPr="00A170B4" w:rsidRDefault="004A20BA" w:rsidP="00A170B4">
      <w:pPr>
        <w:spacing w:before="100" w:beforeAutospacing="1" w:after="100" w:afterAutospacing="1" w:line="240" w:lineRule="auto"/>
        <w:ind w:left="-709" w:firstLine="425"/>
        <w:jc w:val="center"/>
        <w:rPr>
          <w:rFonts w:asciiTheme="majorHAnsi" w:eastAsia="Times New Roman" w:hAnsiTheme="majorHAnsi" w:cs="Times New Roman"/>
          <w:sz w:val="40"/>
          <w:szCs w:val="40"/>
          <w:lang w:eastAsia="ru-RU"/>
        </w:rPr>
      </w:pP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ПОЛОЖЕНИЕ</w:t>
      </w:r>
    </w:p>
    <w:p w:rsidR="004A20BA" w:rsidRPr="00A170B4" w:rsidRDefault="004A20BA" w:rsidP="00A170B4">
      <w:pPr>
        <w:spacing w:before="100" w:beforeAutospacing="1" w:after="100" w:afterAutospacing="1" w:line="240" w:lineRule="auto"/>
        <w:ind w:left="-709" w:firstLine="425"/>
        <w:jc w:val="center"/>
        <w:rPr>
          <w:rFonts w:asciiTheme="majorHAnsi" w:eastAsia="Times New Roman" w:hAnsiTheme="majorHAnsi" w:cs="Times New Roman"/>
          <w:sz w:val="40"/>
          <w:szCs w:val="40"/>
          <w:lang w:eastAsia="ru-RU"/>
        </w:rPr>
      </w:pP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О педагогической диагностике</w:t>
      </w:r>
      <w:r w:rsidR="00441403"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(мониторинге)</w:t>
      </w:r>
    </w:p>
    <w:p w:rsidR="004A20BA" w:rsidRPr="00A170B4" w:rsidRDefault="004A20BA" w:rsidP="00A170B4">
      <w:pPr>
        <w:spacing w:before="100" w:beforeAutospacing="1" w:after="100" w:afterAutospacing="1" w:line="240" w:lineRule="auto"/>
        <w:ind w:left="-709" w:firstLine="425"/>
        <w:jc w:val="center"/>
        <w:rPr>
          <w:rFonts w:asciiTheme="majorHAnsi" w:eastAsia="Times New Roman" w:hAnsiTheme="majorHAnsi" w:cs="Times New Roman"/>
          <w:sz w:val="40"/>
          <w:szCs w:val="40"/>
          <w:lang w:eastAsia="ru-RU"/>
        </w:rPr>
      </w:pP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индивидуального развития воспитанников</w:t>
      </w:r>
    </w:p>
    <w:p w:rsidR="00A170B4" w:rsidRPr="00A170B4" w:rsidRDefault="00A170B4" w:rsidP="00A170B4">
      <w:pPr>
        <w:spacing w:before="100" w:beforeAutospacing="1" w:after="100" w:afterAutospacing="1" w:line="240" w:lineRule="auto"/>
        <w:ind w:left="-709" w:firstLine="425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МК</w:t>
      </w:r>
      <w:r w:rsidR="004A20BA"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ДОУ </w:t>
      </w:r>
      <w:r w:rsidR="00441403"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«Детский сад</w:t>
      </w: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« Буратино</w:t>
      </w:r>
      <w:r w:rsidR="004A20BA"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»</w:t>
      </w:r>
    </w:p>
    <w:p w:rsidR="004A20BA" w:rsidRPr="00A170B4" w:rsidRDefault="00A170B4" w:rsidP="00A170B4">
      <w:pPr>
        <w:spacing w:before="100" w:beforeAutospacing="1" w:after="100" w:afterAutospacing="1" w:line="240" w:lineRule="auto"/>
        <w:ind w:left="-709" w:firstLine="425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МО «</w:t>
      </w:r>
      <w:proofErr w:type="spellStart"/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Новолакский</w:t>
      </w:r>
      <w:proofErr w:type="spellEnd"/>
      <w:r w:rsidRPr="00A170B4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район»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9" w:type="dxa"/>
        <w:tblInd w:w="-72" w:type="dxa"/>
        <w:tblLook w:val="01E0" w:firstRow="1" w:lastRow="1" w:firstColumn="1" w:lastColumn="1" w:noHBand="0" w:noVBand="0"/>
      </w:tblPr>
      <w:tblGrid>
        <w:gridCol w:w="4680"/>
        <w:gridCol w:w="5529"/>
      </w:tblGrid>
      <w:tr w:rsidR="004875CA" w:rsidRPr="004875CA" w:rsidTr="00F176CD">
        <w:trPr>
          <w:trHeight w:val="1362"/>
        </w:trPr>
        <w:tc>
          <w:tcPr>
            <w:tcW w:w="4680" w:type="dxa"/>
            <w:shd w:val="clear" w:color="auto" w:fill="auto"/>
          </w:tcPr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СОГЛАСОВАНО: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«____» ________ 2019</w:t>
            </w: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г., 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</w:t>
            </w:r>
          </w:p>
        </w:tc>
        <w:tc>
          <w:tcPr>
            <w:tcW w:w="5529" w:type="dxa"/>
            <w:shd w:val="clear" w:color="auto" w:fill="auto"/>
          </w:tcPr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УТВЕРЖДЕНО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Заведующего МКДОУ «Детский сад 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«Буратино»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№ от «___» __________ 2019</w:t>
            </w: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</w:t>
            </w:r>
          </w:p>
          <w:p w:rsidR="004875CA" w:rsidRPr="004875CA" w:rsidRDefault="004875CA" w:rsidP="0048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______________ </w:t>
            </w:r>
            <w:proofErr w:type="spellStart"/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Сутаева</w:t>
            </w:r>
            <w:proofErr w:type="spellEnd"/>
            <w:r w:rsidRPr="004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4875CA" w:rsidRPr="004875CA" w:rsidRDefault="004875CA" w:rsidP="0048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BA" w:rsidRPr="00E46A38" w:rsidRDefault="004A20BA" w:rsidP="0048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87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педагогической диагностике индивидуаль</w:t>
      </w:r>
      <w:r w:rsidR="00441403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развития воспитанников  в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441403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«Буратино</w:t>
      </w:r>
      <w:r w:rsidR="00441403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Положение) разработано в соответствии </w:t>
      </w:r>
      <w:proofErr w:type="gram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20BA" w:rsidRPr="00E46A38" w:rsidRDefault="004A20BA" w:rsidP="004A20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 правах ребенка ООН;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  от 29.12.2012  № 273-ФЗ  «Об образовании в Российской Федерации»;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</w:t>
      </w:r>
    </w:p>
    <w:p w:rsidR="004A20BA" w:rsidRPr="00E46A38" w:rsidRDefault="004A20BA" w:rsidP="004A20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441403" w:rsidRPr="00E46A38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Уставом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 «Детский сад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«Буратино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441403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Образовательной программой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 w:rsidR="00441403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«Буратино</w:t>
      </w:r>
      <w:r w:rsidR="00441403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Педагогическая диагностика связана с освоением воспитанниками основной образовательной программы дошкольного образования и заключается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 Педагогическая диагностика индивидуального развития ребенка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результаты - информация о развитии воспитанников ДОУ и результатах освоени</w:t>
      </w:r>
      <w:r w:rsid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Образовательной программы ДОУ.                                                                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Положение распространяется на деятельность всех педагогических работников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ДОУ осуществляющих профессиональную деятельность в соответствии с трудовыми договорами.</w:t>
      </w:r>
    </w:p>
    <w:p w:rsidR="00E46A38" w:rsidRDefault="00E46A38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0BA" w:rsidRPr="00E46A38" w:rsidRDefault="004A20BA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цели, задачи и принципы педагогической диагностики индивидуального развития ребенка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 педагогической диагностики: оценка эффективности педагогических действий для дальнейшего планирования образовательной деятельности с ребенком. Педагогическая диагностика проводится педагогом в ходе внутреннего </w:t>
      </w:r>
      <w:proofErr w:type="gram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становления 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развития личности ребенка</w:t>
      </w:r>
      <w:proofErr w:type="gram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педагогической диагностики: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Индивидуализация образования (в т.ч. поддержка ребенка, построение образовательной траектории для детей, испытывающих трудности в образовательном процессе или имеющих особые образовательные потребности.);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работы с группой детей.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2.3.Основными принципами системы оценки индивидуального развития детей являются:</w:t>
      </w:r>
    </w:p>
    <w:p w:rsidR="004A20BA" w:rsidRPr="00E46A38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комплексность,</w:t>
      </w:r>
    </w:p>
    <w:p w:rsidR="004A20BA" w:rsidRPr="00E46A38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непрерывность,</w:t>
      </w:r>
    </w:p>
    <w:p w:rsidR="004A20BA" w:rsidRPr="00E46A38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диагностичность</w:t>
      </w:r>
      <w:proofErr w:type="spell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(наличие критериев),</w:t>
      </w:r>
    </w:p>
    <w:p w:rsidR="004A20BA" w:rsidRPr="00E46A38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уровнево</w:t>
      </w:r>
      <w:bookmarkStart w:id="0" w:name="_GoBack"/>
      <w:bookmarkEnd w:id="0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proofErr w:type="spell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20BA" w:rsidRPr="00E46A38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 ДОУ,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экспертные комиссии.)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Педагогическая диагностика:</w:t>
      </w:r>
    </w:p>
    <w:p w:rsidR="004A20BA" w:rsidRPr="00E46A38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фиксировать уровень актуального развития дошкольника и оценивать его динамику;</w:t>
      </w:r>
    </w:p>
    <w:p w:rsidR="004A20BA" w:rsidRPr="00E46A38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зону ближайшего развития ребенка по каждому из направлений;</w:t>
      </w:r>
    </w:p>
    <w:p w:rsidR="004A20BA" w:rsidRPr="00E46A38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4A20BA" w:rsidRPr="00E46A38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E46A38" w:rsidRDefault="00E46A38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A38" w:rsidRDefault="00E46A38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0BA" w:rsidRPr="00E46A38" w:rsidRDefault="004A20BA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      Организация проведения оценки индивидуального развития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Фиксация результатов (Входная и итого</w:t>
      </w:r>
      <w:r w:rsidR="00DC1EC9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диагностики) проводятся в сентябре (первые 10 дней месяца) и мае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(последние 10 дней месяца).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Результаты оценки индивидуального развития ребенка вносятся воспитателями и специалистами ДОУ в карты педагогической диагностики, сводные по картам предоставляются старшему воспитателю. В конце учебного года проводится сравнительный анализ результативности образовательного процесса и на основе анализа ставятся задачи для планирования индивидуальной образовательной деятельности с ребенком на следующий учебный год.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Распределение функций при оценке индивидуального развития ребенка:</w:t>
      </w:r>
    </w:p>
    <w:p w:rsidR="004A20BA" w:rsidRPr="00E46A38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обеспечивают условия объективного проведения оценки индивидуального развития ребенка (</w:t>
      </w:r>
      <w:proofErr w:type="spell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минимизируя</w:t>
      </w:r>
      <w:proofErr w:type="spell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4A20BA" w:rsidRPr="00E46A38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ДОУ проводят педагогическу</w:t>
      </w:r>
      <w:r w:rsidR="00583AA2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диагностику (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руководители)  своего направления развития личности воспитаннико</w:t>
      </w:r>
      <w:r w:rsidR="00583AA2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анализируют результаты, формулируют причины успехов или неудач, намечают пути коррекции;</w:t>
      </w:r>
    </w:p>
    <w:p w:rsidR="004A20BA" w:rsidRPr="00E46A38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проводят оценку индивидуального развития воспитанников,  анализируют результаты, формулируют причины успехов или неудач, намечают пути коррекции.</w:t>
      </w:r>
    </w:p>
    <w:p w:rsidR="004A20BA" w:rsidRPr="00E46A38" w:rsidRDefault="004A20BA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Инструментарий оценки индивидуального развития ребенка.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Оценка индивидуального развития осуществляется через наблюдения, беседы, анализ продуктов детской деятельности, в процессе непосредственно организованной деятельности.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Оценка индивидуального развития ребенка проводится по следующим уровням показателей: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показатель с</w:t>
      </w:r>
      <w:r w:rsidR="00DC1EC9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 (высокий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– 3 балла) — наблюдается в самостоятельной деятельности ребёнка, в совместной деятельности </w:t>
      </w:r>
      <w:proofErr w:type="gram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показатель в стадии формирования (</w:t>
      </w:r>
      <w:r w:rsidR="0021040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балла) —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</w:t>
      </w:r>
      <w:r w:rsidR="0021040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не сформирован (низкий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– 1 балл)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4A20BA" w:rsidRPr="00E46A38" w:rsidRDefault="00210404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«высокий </w:t>
      </w:r>
      <w:r w:rsidR="004A20BA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овень» и «средний</w:t>
      </w:r>
      <w:r w:rsidR="004A20BA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отражают состояние нормы развития и освоения Образовательной программы.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каким-то направлен</w:t>
      </w:r>
      <w:r w:rsidR="0021040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 преобладают оценки «низкий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уровень», следует усилить индивидуальную работу с ребёнком по данному направлению с учётом выявленных проблем, а также при взаимодействии с семьёй по реализации Образовательной программы.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педагогической, составляются индивидуальные рекомендации по коррекции развития ребёнка.</w:t>
      </w:r>
      <w:proofErr w:type="gramEnd"/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Методологическая основа педагогической диагностики: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педагогической диагностики используются  параметры педагогической диагностики индивидуального развития дет</w:t>
      </w:r>
      <w:r w:rsidR="00A170B4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от 3 до 7 лет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 </w:t>
      </w:r>
    </w:p>
    <w:p w:rsidR="00583AA2" w:rsidRPr="00E46A38" w:rsidRDefault="00583AA2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0BA" w:rsidRPr="00E46A38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Контроль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Контроль проведения и объективности оценки индивидуального развития ребенка осуществляется заведующей и старшим воспитателем посредством следующих форм: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ежедневный текущий контроль;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контроль;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оперативный контроль;</w:t>
      </w:r>
    </w:p>
    <w:p w:rsidR="001A16EC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 в рамках контроля: педагогические наблюдения; изучение и анализ документации, собеседования.</w:t>
      </w:r>
    </w:p>
    <w:p w:rsidR="00E46A38" w:rsidRDefault="00E46A38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A38" w:rsidRDefault="00E46A38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A38" w:rsidRDefault="00E46A38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0BA" w:rsidRPr="00E46A38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Организация работы с результатами оценки индивидуального развития ребенка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Результаты оценки индивидуального развития детей обсуждаются на педагогических заседаниях ДОУ для выработки индивидуальных траекторий развития, разработки индивидуальных программ.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Обобщенные результаты оценки индивидуального развития детей могут  использоваться в проблемно-ориентированном анализе деятельности ДОУ в целях принятия управленческих решений.  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Основными пользователями информации о результатах оценки индивидуального развития детей являются: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(законные представители) воспитанников,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 (непосредственно работающие с ребенком).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Пользователями обобщенной информации о результатах индивидуального развития детей являются: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 ДОУ,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экспертные комиссии,</w:t>
      </w:r>
    </w:p>
    <w:p w:rsidR="004A20BA" w:rsidRPr="00E46A38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Документация</w:t>
      </w:r>
    </w:p>
    <w:p w:rsidR="004A20BA" w:rsidRPr="00E46A38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Результаты оценки индивидуального развития детей, хранятся у педагогов</w:t>
      </w:r>
      <w:r w:rsidR="00272C92"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сводная таблица результатов </w:t>
      </w:r>
      <w:r w:rsidRPr="00E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в методическом кабинете. Обновляются по мере необходимости.</w:t>
      </w:r>
    </w:p>
    <w:p w:rsidR="00CA0FBD" w:rsidRPr="00E46A38" w:rsidRDefault="00CA0FBD">
      <w:pPr>
        <w:rPr>
          <w:sz w:val="28"/>
          <w:szCs w:val="28"/>
        </w:rPr>
      </w:pPr>
    </w:p>
    <w:sectPr w:rsidR="00CA0FBD" w:rsidRPr="00E46A38" w:rsidSect="00E46A38">
      <w:pgSz w:w="11906" w:h="16838"/>
      <w:pgMar w:top="1134" w:right="566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7022"/>
    <w:multiLevelType w:val="multilevel"/>
    <w:tmpl w:val="27C8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B1E23"/>
    <w:multiLevelType w:val="multilevel"/>
    <w:tmpl w:val="C98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301D4"/>
    <w:multiLevelType w:val="multilevel"/>
    <w:tmpl w:val="A1EA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03A84"/>
    <w:multiLevelType w:val="multilevel"/>
    <w:tmpl w:val="2B92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67F99"/>
    <w:multiLevelType w:val="multilevel"/>
    <w:tmpl w:val="B642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3707E"/>
    <w:multiLevelType w:val="multilevel"/>
    <w:tmpl w:val="AED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01C"/>
    <w:rsid w:val="001A16EC"/>
    <w:rsid w:val="00210404"/>
    <w:rsid w:val="00272C92"/>
    <w:rsid w:val="00441403"/>
    <w:rsid w:val="004875CA"/>
    <w:rsid w:val="004A20BA"/>
    <w:rsid w:val="00583AA2"/>
    <w:rsid w:val="00806CEE"/>
    <w:rsid w:val="00A170B4"/>
    <w:rsid w:val="00CA0FBD"/>
    <w:rsid w:val="00DC1EC9"/>
    <w:rsid w:val="00DE758F"/>
    <w:rsid w:val="00E46A38"/>
    <w:rsid w:val="00E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0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0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Abdula</cp:lastModifiedBy>
  <cp:revision>7</cp:revision>
  <dcterms:created xsi:type="dcterms:W3CDTF">2016-09-15T06:25:00Z</dcterms:created>
  <dcterms:modified xsi:type="dcterms:W3CDTF">2020-03-13T16:47:00Z</dcterms:modified>
</cp:coreProperties>
</file>